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EA8" w:rsidRPr="003368CE" w:rsidRDefault="00A94136" w:rsidP="003368CE">
      <w:pPr>
        <w:rPr>
          <w:rFonts w:ascii="ＭＳ Ｐゴシック" w:eastAsia="ＭＳ Ｐゴシック" w:hAnsi="ＭＳ Ｐゴシック"/>
          <w:b/>
          <w:szCs w:val="21"/>
        </w:rPr>
      </w:pPr>
      <w:r>
        <w:rPr>
          <w:rFonts w:hint="eastAsia"/>
        </w:rPr>
        <w:t>様式１１</w:t>
      </w:r>
      <w:r w:rsidR="00883D2E">
        <w:rPr>
          <w:rFonts w:hint="eastAsia"/>
        </w:rPr>
        <w:t>－４</w:t>
      </w:r>
    </w:p>
    <w:p w:rsidR="00311CAF" w:rsidRPr="00370514" w:rsidRDefault="003368CE" w:rsidP="00DE2CED">
      <w:pPr>
        <w:ind w:right="-142"/>
        <w:rPr>
          <w:rFonts w:ascii="ＭＳ ゴシック" w:eastAsia="ＭＳ ゴシック" w:hAnsi="ＭＳ ゴシック"/>
          <w:b/>
          <w:szCs w:val="21"/>
        </w:rPr>
      </w:pPr>
      <w:r w:rsidRPr="00370514">
        <w:rPr>
          <w:rFonts w:ascii="ＭＳ ゴシック" w:eastAsia="ＭＳ ゴシック" w:hAnsi="ＭＳ ゴシック" w:hint="eastAsia"/>
          <w:b/>
          <w:szCs w:val="21"/>
        </w:rPr>
        <w:t>技術提案書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7F0206" w:rsidRPr="00370514" w:rsidTr="002D13EA">
        <w:tc>
          <w:tcPr>
            <w:tcW w:w="9634" w:type="dxa"/>
            <w:shd w:val="clear" w:color="auto" w:fill="DEEAF6" w:themeFill="accent1" w:themeFillTint="33"/>
          </w:tcPr>
          <w:p w:rsidR="008623AB" w:rsidRDefault="00D85B25" w:rsidP="00EA63C9">
            <w:pPr>
              <w:ind w:right="-142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370514">
              <w:rPr>
                <w:rFonts w:ascii="ＭＳ ゴシック" w:eastAsia="ＭＳ ゴシック" w:hAnsi="ＭＳ ゴシック" w:hint="eastAsia"/>
                <w:b/>
                <w:szCs w:val="21"/>
              </w:rPr>
              <w:t>メンテナンス性能　完成後２０年間を計画期間とした場合の下記事項についての提案</w:t>
            </w:r>
          </w:p>
          <w:p w:rsidR="00883D2E" w:rsidRPr="00883D2E" w:rsidRDefault="00883D2E" w:rsidP="00EA63C9">
            <w:pPr>
              <w:ind w:right="-142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883D2E">
              <w:rPr>
                <w:rFonts w:ascii="ＭＳ ゴシック" w:eastAsia="ＭＳ ゴシック" w:hAnsi="ＭＳ ゴシック" w:hint="eastAsia"/>
                <w:b/>
                <w:szCs w:val="21"/>
              </w:rPr>
              <w:t>明確かつ具体的に記載し、可能な限り定量的な数値や図表を用いて記述すること。</w:t>
            </w:r>
          </w:p>
          <w:p w:rsidR="007F0206" w:rsidRPr="00370514" w:rsidRDefault="00D85B25" w:rsidP="00F014FA">
            <w:pPr>
              <w:pStyle w:val="aa"/>
              <w:numPr>
                <w:ilvl w:val="1"/>
                <w:numId w:val="7"/>
              </w:numPr>
              <w:ind w:leftChars="0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370514">
              <w:rPr>
                <w:rFonts w:ascii="ＭＳ ゴシック" w:eastAsia="ＭＳ ゴシック" w:hAnsi="ＭＳ ゴシック" w:hint="eastAsia"/>
                <w:b/>
                <w:szCs w:val="21"/>
              </w:rPr>
              <w:t>アフターサービス　完成後のアフターサービス（体制、期間など）</w:t>
            </w:r>
          </w:p>
          <w:p w:rsidR="00F014FA" w:rsidRPr="00370514" w:rsidRDefault="00D85B25" w:rsidP="00F014FA">
            <w:pPr>
              <w:pStyle w:val="aa"/>
              <w:numPr>
                <w:ilvl w:val="1"/>
                <w:numId w:val="7"/>
              </w:numPr>
              <w:ind w:leftChars="0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370514">
              <w:rPr>
                <w:rFonts w:ascii="ＭＳ ゴシック" w:eastAsia="ＭＳ ゴシック" w:hAnsi="ＭＳ ゴシック" w:hint="eastAsia"/>
                <w:b/>
                <w:szCs w:val="21"/>
              </w:rPr>
              <w:t>修繕計画　完成後に必要となる修繕計画(大規模修繕含む)</w:t>
            </w:r>
          </w:p>
          <w:p w:rsidR="00D85B25" w:rsidRPr="00370514" w:rsidRDefault="00D85B25" w:rsidP="00F014FA">
            <w:pPr>
              <w:pStyle w:val="aa"/>
              <w:numPr>
                <w:ilvl w:val="1"/>
                <w:numId w:val="7"/>
              </w:numPr>
              <w:ind w:leftChars="0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370514">
              <w:rPr>
                <w:rFonts w:ascii="ＭＳ ゴシック" w:eastAsia="ＭＳ ゴシック" w:hAnsi="ＭＳ ゴシック" w:hint="eastAsia"/>
                <w:b/>
                <w:szCs w:val="21"/>
              </w:rPr>
              <w:t>維持管理費　完成後２０年間で必要となるランニングコスト(維持管理費、修繕</w:t>
            </w:r>
            <w:r w:rsidR="000C0AE6">
              <w:rPr>
                <w:rFonts w:ascii="ＭＳ ゴシック" w:eastAsia="ＭＳ ゴシック" w:hAnsi="ＭＳ ゴシック" w:hint="eastAsia"/>
                <w:b/>
                <w:szCs w:val="21"/>
              </w:rPr>
              <w:t>費</w:t>
            </w:r>
            <w:bookmarkStart w:id="0" w:name="_GoBack"/>
            <w:bookmarkEnd w:id="0"/>
            <w:r w:rsidRPr="00370514">
              <w:rPr>
                <w:rFonts w:ascii="ＭＳ ゴシック" w:eastAsia="ＭＳ ゴシック" w:hAnsi="ＭＳ ゴシック" w:hint="eastAsia"/>
                <w:b/>
                <w:szCs w:val="21"/>
              </w:rPr>
              <w:t>（大規模修繕含む）、点検費)</w:t>
            </w:r>
          </w:p>
        </w:tc>
      </w:tr>
      <w:tr w:rsidR="007F0206" w:rsidTr="002D13EA">
        <w:trPr>
          <w:trHeight w:val="4467"/>
        </w:trPr>
        <w:tc>
          <w:tcPr>
            <w:tcW w:w="9634" w:type="dxa"/>
          </w:tcPr>
          <w:p w:rsidR="00D85B25" w:rsidRDefault="000D5244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  <w:r w:rsidRPr="008437B5">
              <w:rPr>
                <w:rFonts w:ascii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18F18513" wp14:editId="048AFAE7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95885</wp:posOffset>
                      </wp:positionV>
                      <wp:extent cx="5915025" cy="1404620"/>
                      <wp:effectExtent l="0" t="0" r="28575" b="20320"/>
                      <wp:wrapSquare wrapText="bothSides"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150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prstDash val="sys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5244" w:rsidRDefault="000D5244" w:rsidP="000D5244">
                                  <w:pPr>
                                    <w:ind w:right="-142"/>
                                    <w:rPr>
                                      <w:rFonts w:asciiTheme="minorEastAsia" w:hAnsiTheme="minor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hint="eastAsia"/>
                                      <w:szCs w:val="21"/>
                                    </w:rPr>
                                    <w:t>※</w:t>
                                  </w:r>
                                  <w:r>
                                    <w:rPr>
                                      <w:rFonts w:asciiTheme="minorEastAsia" w:hAnsiTheme="minorEastAsia"/>
                                      <w:szCs w:val="21"/>
                                    </w:rPr>
                                    <w:t>提出時は削除のこと</w:t>
                                  </w:r>
                                </w:p>
                                <w:p w:rsidR="00A87222" w:rsidRPr="008437B5" w:rsidRDefault="00A87222" w:rsidP="00A87222">
                                  <w:pPr>
                                    <w:ind w:right="-142"/>
                                    <w:rPr>
                                      <w:rFonts w:asciiTheme="minorEastAsia" w:hAnsiTheme="minor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hint="eastAsia"/>
                                      <w:szCs w:val="21"/>
                                    </w:rPr>
                                    <w:t>※</w:t>
                                  </w:r>
                                  <w:r w:rsidRPr="00C371E1">
                                    <w:rPr>
                                      <w:rFonts w:asciiTheme="minorEastAsia" w:hAnsiTheme="minorEastAsia" w:hint="eastAsia"/>
                                      <w:szCs w:val="21"/>
                                    </w:rPr>
                                    <w:t>応募者の名称及び名称を類推できる記載（ロゴマークの使用等を含む。）は行わないこととする。応募者以外の関係企業の名称及び名称を類推できる記載（ロゴマークの使用等を含む。）も同様とする。</w:t>
                                  </w:r>
                                </w:p>
                                <w:p w:rsidR="000D5244" w:rsidRDefault="000D5244" w:rsidP="000D5244">
                                  <w:pPr>
                                    <w:ind w:right="-142"/>
                                    <w:rPr>
                                      <w:rFonts w:asciiTheme="minorEastAsia" w:hAnsiTheme="minor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hint="eastAsia"/>
                                      <w:szCs w:val="21"/>
                                    </w:rPr>
                                    <w:t>（評価の観点）</w:t>
                                  </w:r>
                                </w:p>
                                <w:p w:rsidR="000D5244" w:rsidRPr="000D5244" w:rsidRDefault="000D5244" w:rsidP="000D5244">
                                  <w:pPr>
                                    <w:rPr>
                                      <w:rFonts w:asciiTheme="minorEastAsia" w:hAnsiTheme="minor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hint="eastAsia"/>
                                      <w:szCs w:val="21"/>
                                    </w:rPr>
                                    <w:t>①</w:t>
                                  </w:r>
                                  <w:r w:rsidRPr="000D5244">
                                    <w:rPr>
                                      <w:rFonts w:asciiTheme="minorEastAsia" w:hAnsiTheme="minorEastAsia" w:hint="eastAsia"/>
                                      <w:szCs w:val="21"/>
                                    </w:rPr>
                                    <w:t xml:space="preserve">　実効性のある確実な体制が確保できるか、アフターサービス、（保証）期間、</w:t>
                                  </w:r>
                                </w:p>
                                <w:p w:rsidR="000D5244" w:rsidRPr="000D5244" w:rsidRDefault="000D5244" w:rsidP="000D5244">
                                  <w:pPr>
                                    <w:pStyle w:val="aa"/>
                                    <w:ind w:leftChars="0" w:left="360"/>
                                    <w:rPr>
                                      <w:rFonts w:asciiTheme="minorEastAsia" w:hAnsiTheme="minorEastAsia"/>
                                      <w:szCs w:val="21"/>
                                    </w:rPr>
                                  </w:pPr>
                                  <w:r w:rsidRPr="000D5244">
                                    <w:rPr>
                                      <w:rFonts w:asciiTheme="minorEastAsia" w:hAnsiTheme="minorEastAsia" w:hint="eastAsia"/>
                                      <w:szCs w:val="21"/>
                                    </w:rPr>
                                    <w:t>メンテナンスの容易さ、メンテナンスフリーなど</w:t>
                                  </w:r>
                                </w:p>
                                <w:p w:rsidR="000D5244" w:rsidRPr="000D5244" w:rsidRDefault="000D5244" w:rsidP="000D5244">
                                  <w:pPr>
                                    <w:rPr>
                                      <w:rFonts w:asciiTheme="minorEastAsia" w:hAnsiTheme="minor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hint="eastAsia"/>
                                      <w:szCs w:val="21"/>
                                    </w:rPr>
                                    <w:t xml:space="preserve">②　</w:t>
                                  </w:r>
                                  <w:r w:rsidRPr="000D5244">
                                    <w:rPr>
                                      <w:rFonts w:asciiTheme="minorEastAsia" w:hAnsiTheme="minorEastAsia" w:hint="eastAsia"/>
                                      <w:szCs w:val="21"/>
                                    </w:rPr>
                                    <w:t>長寿命化が図られる計画となっているか、コスト縮減が</w:t>
                                  </w:r>
                                  <w:r w:rsidR="0053422F">
                                    <w:rPr>
                                      <w:rFonts w:asciiTheme="minorEastAsia" w:hAnsiTheme="minorEastAsia" w:hint="eastAsia"/>
                                      <w:szCs w:val="21"/>
                                    </w:rPr>
                                    <w:t>図られているか</w:t>
                                  </w:r>
                                </w:p>
                                <w:p w:rsidR="000D5244" w:rsidRDefault="000D5244" w:rsidP="000D5244">
                                  <w:pPr>
                                    <w:rPr>
                                      <w:rFonts w:asciiTheme="minorEastAsia" w:hAnsiTheme="minorEastAsia"/>
                                      <w:szCs w:val="21"/>
                                    </w:rPr>
                                  </w:pPr>
                                  <w:r w:rsidRPr="000D5244">
                                    <w:rPr>
                                      <w:rFonts w:asciiTheme="minorEastAsia" w:hAnsiTheme="minorEastAsia" w:hint="eastAsia"/>
                                      <w:szCs w:val="21"/>
                                    </w:rPr>
                                    <w:t>③　２０年間のランニングコスト</w:t>
                                  </w:r>
                                </w:p>
                                <w:p w:rsidR="000D5244" w:rsidRDefault="000D5244" w:rsidP="000D5244">
                                  <w:pPr>
                                    <w:rPr>
                                      <w:rFonts w:asciiTheme="minorEastAsia" w:hAnsiTheme="minorEastAsia"/>
                                      <w:szCs w:val="21"/>
                                    </w:rPr>
                                  </w:pPr>
                                </w:p>
                                <w:p w:rsidR="000D5244" w:rsidRDefault="000D5244" w:rsidP="000D5244">
                                  <w:r>
                                    <w:rPr>
                                      <w:rFonts w:hint="eastAsia"/>
                                    </w:rPr>
                                    <w:t>※</w:t>
                                  </w:r>
                                  <w:r>
                                    <w:t>記載に当たっては、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以下を</w:t>
                                  </w:r>
                                  <w:r>
                                    <w:t>参照のこと。</w:t>
                                  </w:r>
                                </w:p>
                                <w:p w:rsidR="000D5244" w:rsidRDefault="000D5244" w:rsidP="000D5244"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>
                                    <w:t>・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募集要項</w:t>
                                  </w:r>
                                  <w:r>
                                    <w:t xml:space="preserve">　「</w:t>
                                  </w:r>
                                  <w:r w:rsidRPr="008437B5">
                                    <w:rPr>
                                      <w:rFonts w:hint="eastAsia"/>
                                    </w:rPr>
                                    <w:t>別紙</w:t>
                                  </w:r>
                                  <w:r w:rsidRPr="008437B5"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 w:rsidRPr="008437B5">
                                    <w:rPr>
                                      <w:rFonts w:hint="eastAsia"/>
                                    </w:rPr>
                                    <w:t xml:space="preserve">　評価項目及び評価基準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」</w:t>
                                  </w:r>
                                </w:p>
                                <w:p w:rsidR="000D5244" w:rsidRDefault="000D5244" w:rsidP="000D5244">
                                  <w:pPr>
                                    <w:ind w:firstLineChars="100" w:firstLine="21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・要求水準書</w:t>
                                  </w:r>
                                  <w:r>
                                    <w:t>「</w:t>
                                  </w:r>
                                  <w:r w:rsidRPr="008437B5">
                                    <w:rPr>
                                      <w:rFonts w:hint="eastAsia"/>
                                    </w:rPr>
                                    <w:t>2</w:t>
                                  </w:r>
                                  <w:r w:rsidRPr="008437B5">
                                    <w:rPr>
                                      <w:rFonts w:hint="eastAsia"/>
                                    </w:rPr>
                                    <w:t>．</w:t>
                                  </w:r>
                                  <w:r w:rsidRPr="008437B5">
                                    <w:rPr>
                                      <w:rFonts w:hint="eastAsia"/>
                                    </w:rPr>
                                    <w:t xml:space="preserve">2 </w:t>
                                  </w:r>
                                  <w:r w:rsidRPr="008437B5">
                                    <w:rPr>
                                      <w:rFonts w:hint="eastAsia"/>
                                    </w:rPr>
                                    <w:t>工事に関する技術提案事項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」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18F185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.1pt;margin-top:7.55pt;width:465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" strokeweight=".25pt">
                      <v:stroke dashstyle="3 1"/>
                      <v:textbox style="mso-fit-shape-to-text:t">
                        <w:txbxContent>
                          <w:p w:rsidR="000D5244" w:rsidRDefault="000D5244" w:rsidP="000D5244">
                            <w:pPr>
                              <w:ind w:right="-142"/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※</w:t>
                            </w:r>
                            <w:r>
                              <w:rPr>
                                <w:rFonts w:asciiTheme="minorEastAsia" w:hAnsiTheme="minorEastAsia"/>
                                <w:szCs w:val="21"/>
                              </w:rPr>
                              <w:t>提出時は削除のこと</w:t>
                            </w:r>
                          </w:p>
                          <w:p w:rsidR="00A87222" w:rsidRPr="008437B5" w:rsidRDefault="00A87222" w:rsidP="00A87222">
                            <w:pPr>
                              <w:ind w:right="-142"/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※</w:t>
                            </w:r>
                            <w:r w:rsidRPr="00C371E1"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応募者の名称及び名称を類推できる記載（ロゴマークの使用等を含む。）は行わないこととする。応募者以外の関係企業の名称及び名称を類推できる記載（ロゴマークの使用等を含む。）も同様とする。</w:t>
                            </w:r>
                          </w:p>
                          <w:p w:rsidR="000D5244" w:rsidRDefault="000D5244" w:rsidP="000D5244">
                            <w:pPr>
                              <w:ind w:right="-142"/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（評価の観点）</w:t>
                            </w:r>
                          </w:p>
                          <w:p w:rsidR="000D5244" w:rsidRPr="000D5244" w:rsidRDefault="000D5244" w:rsidP="000D5244">
                            <w:pPr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①</w:t>
                            </w:r>
                            <w:r w:rsidRPr="000D5244"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 xml:space="preserve">　実効性のある確実な体制が確保できるか、アフターサービス、（保証）期間、</w:t>
                            </w:r>
                          </w:p>
                          <w:p w:rsidR="000D5244" w:rsidRPr="000D5244" w:rsidRDefault="000D5244" w:rsidP="000D5244">
                            <w:pPr>
                              <w:pStyle w:val="aa"/>
                              <w:ind w:leftChars="0" w:left="360"/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  <w:r w:rsidRPr="000D5244"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メンテナンスの容易さ、メンテナンスフリーなど</w:t>
                            </w:r>
                          </w:p>
                          <w:p w:rsidR="000D5244" w:rsidRPr="000D5244" w:rsidRDefault="000D5244" w:rsidP="000D5244">
                            <w:pPr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 xml:space="preserve">②　</w:t>
                            </w:r>
                            <w:r w:rsidRPr="000D5244"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長寿命化が図られる計画となっているか、コスト縮減が</w:t>
                            </w:r>
                            <w:r w:rsidR="0053422F"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図られているか</w:t>
                            </w:r>
                          </w:p>
                          <w:p w:rsidR="000D5244" w:rsidRDefault="000D5244" w:rsidP="000D5244">
                            <w:pPr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  <w:r w:rsidRPr="000D5244"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③　２０年間のランニングコスト</w:t>
                            </w:r>
                          </w:p>
                          <w:p w:rsidR="000D5244" w:rsidRDefault="000D5244" w:rsidP="000D5244">
                            <w:pPr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</w:p>
                          <w:p w:rsidR="000D5244" w:rsidRDefault="000D5244" w:rsidP="000D5244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記載に当たっては、</w:t>
                            </w:r>
                            <w:r>
                              <w:rPr>
                                <w:rFonts w:hint="eastAsia"/>
                              </w:rPr>
                              <w:t>以下を</w:t>
                            </w:r>
                            <w:r>
                              <w:t>参照のこと。</w:t>
                            </w:r>
                          </w:p>
                          <w:p w:rsidR="000D5244" w:rsidRDefault="000D5244" w:rsidP="000D5244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・</w:t>
                            </w:r>
                            <w:r>
                              <w:rPr>
                                <w:rFonts w:hint="eastAsia"/>
                              </w:rPr>
                              <w:t>募集要項</w:t>
                            </w:r>
                            <w:r>
                              <w:t xml:space="preserve">　「</w:t>
                            </w:r>
                            <w:r w:rsidRPr="008437B5">
                              <w:rPr>
                                <w:rFonts w:hint="eastAsia"/>
                              </w:rPr>
                              <w:t>別紙</w:t>
                            </w:r>
                            <w:r w:rsidRPr="008437B5">
                              <w:rPr>
                                <w:rFonts w:hint="eastAsia"/>
                              </w:rPr>
                              <w:t>1</w:t>
                            </w:r>
                            <w:r w:rsidRPr="008437B5">
                              <w:rPr>
                                <w:rFonts w:hint="eastAsia"/>
                              </w:rPr>
                              <w:t xml:space="preserve">　評価項目及び評価基準</w:t>
                            </w:r>
                            <w:r>
                              <w:rPr>
                                <w:rFonts w:hint="eastAsia"/>
                              </w:rPr>
                              <w:t>」</w:t>
                            </w:r>
                          </w:p>
                          <w:p w:rsidR="000D5244" w:rsidRDefault="000D5244" w:rsidP="000D5244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・要求水準書</w:t>
                            </w:r>
                            <w:r>
                              <w:t>「</w:t>
                            </w:r>
                            <w:r w:rsidRPr="008437B5">
                              <w:rPr>
                                <w:rFonts w:hint="eastAsia"/>
                              </w:rPr>
                              <w:t>2</w:t>
                            </w:r>
                            <w:r w:rsidRPr="008437B5">
                              <w:rPr>
                                <w:rFonts w:hint="eastAsia"/>
                              </w:rPr>
                              <w:t>．</w:t>
                            </w:r>
                            <w:r w:rsidRPr="008437B5">
                              <w:rPr>
                                <w:rFonts w:hint="eastAsia"/>
                              </w:rPr>
                              <w:t xml:space="preserve">2 </w:t>
                            </w:r>
                            <w:r w:rsidRPr="008437B5">
                              <w:rPr>
                                <w:rFonts w:hint="eastAsia"/>
                              </w:rPr>
                              <w:t>工事に関する技術提案事項</w:t>
                            </w:r>
                            <w:r>
                              <w:rPr>
                                <w:rFonts w:hint="eastAsia"/>
                              </w:rPr>
                              <w:t>」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2D13EA" w:rsidRDefault="002D13EA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2D13EA" w:rsidRDefault="002D13EA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2D13EA" w:rsidRDefault="002D13EA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2D13EA" w:rsidRDefault="002D13EA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DE2CED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85B25" w:rsidRDefault="00D85B25" w:rsidP="00883D2E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883D2E" w:rsidRPr="00F014FA" w:rsidRDefault="00883D2E" w:rsidP="00883D2E">
            <w:pPr>
              <w:ind w:right="-142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:rsidR="003368CE" w:rsidRPr="00DA0D09" w:rsidRDefault="003368CE" w:rsidP="00DA0D09">
      <w:pPr>
        <w:ind w:right="-142"/>
        <w:rPr>
          <w:b/>
        </w:rPr>
      </w:pPr>
    </w:p>
    <w:sectPr w:rsidR="003368CE" w:rsidRPr="00DA0D09" w:rsidSect="002D13E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9AE" w:rsidRDefault="008239AE" w:rsidP="00CE5108">
      <w:r>
        <w:separator/>
      </w:r>
    </w:p>
  </w:endnote>
  <w:endnote w:type="continuationSeparator" w:id="0">
    <w:p w:rsidR="008239AE" w:rsidRDefault="008239AE" w:rsidP="00CE5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9AE" w:rsidRDefault="008239AE" w:rsidP="00CE5108">
      <w:r>
        <w:separator/>
      </w:r>
    </w:p>
  </w:footnote>
  <w:footnote w:type="continuationSeparator" w:id="0">
    <w:p w:rsidR="008239AE" w:rsidRDefault="008239AE" w:rsidP="00CE5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E51E4"/>
    <w:multiLevelType w:val="hybridMultilevel"/>
    <w:tmpl w:val="BF8298D0"/>
    <w:lvl w:ilvl="0" w:tplc="F8626A48">
      <w:start w:val="4"/>
      <w:numFmt w:val="bullet"/>
      <w:lvlText w:val="※"/>
      <w:lvlJc w:val="left"/>
      <w:pPr>
        <w:ind w:left="503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3" w:hanging="420"/>
      </w:pPr>
      <w:rPr>
        <w:rFonts w:ascii="Wingdings" w:hAnsi="Wingdings" w:hint="default"/>
      </w:rPr>
    </w:lvl>
  </w:abstractNum>
  <w:abstractNum w:abstractNumId="1" w15:restartNumberingAfterBreak="0">
    <w:nsid w:val="043E70EA"/>
    <w:multiLevelType w:val="hybridMultilevel"/>
    <w:tmpl w:val="0AF83622"/>
    <w:lvl w:ilvl="0" w:tplc="05503FD4">
      <w:start w:val="1"/>
      <w:numFmt w:val="decimalEnclosedCircle"/>
      <w:lvlText w:val="%1"/>
      <w:lvlJc w:val="left"/>
      <w:pPr>
        <w:ind w:left="780" w:hanging="360"/>
      </w:pPr>
      <w:rPr>
        <w:rFonts w:hint="default"/>
        <w:b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DD94D9A"/>
    <w:multiLevelType w:val="hybridMultilevel"/>
    <w:tmpl w:val="ACACD27C"/>
    <w:lvl w:ilvl="0" w:tplc="2EFAB9E0">
      <w:start w:val="1"/>
      <w:numFmt w:val="decimalEnclosedCircle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04D6E1A"/>
    <w:multiLevelType w:val="hybridMultilevel"/>
    <w:tmpl w:val="AC40B27C"/>
    <w:lvl w:ilvl="0" w:tplc="CB3E97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3A24764"/>
    <w:multiLevelType w:val="hybridMultilevel"/>
    <w:tmpl w:val="8DD6F2C0"/>
    <w:lvl w:ilvl="0" w:tplc="43A2EE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5F61995"/>
    <w:multiLevelType w:val="hybridMultilevel"/>
    <w:tmpl w:val="E21AA0DE"/>
    <w:lvl w:ilvl="0" w:tplc="AE2E90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9FD08D2"/>
    <w:multiLevelType w:val="hybridMultilevel"/>
    <w:tmpl w:val="ADFE85CE"/>
    <w:lvl w:ilvl="0" w:tplc="108AD4D0">
      <w:start w:val="3"/>
      <w:numFmt w:val="decimalFullWidth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BC67F9E"/>
    <w:multiLevelType w:val="hybridMultilevel"/>
    <w:tmpl w:val="5AC0F00C"/>
    <w:lvl w:ilvl="0" w:tplc="3862795C">
      <w:numFmt w:val="bullet"/>
      <w:lvlText w:val="□"/>
      <w:lvlJc w:val="left"/>
      <w:pPr>
        <w:ind w:left="571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1" w:hanging="420"/>
      </w:pPr>
      <w:rPr>
        <w:rFonts w:ascii="Wingdings" w:hAnsi="Wingdings" w:hint="default"/>
      </w:rPr>
    </w:lvl>
  </w:abstractNum>
  <w:abstractNum w:abstractNumId="8" w15:restartNumberingAfterBreak="0">
    <w:nsid w:val="2CE21A46"/>
    <w:multiLevelType w:val="hybridMultilevel"/>
    <w:tmpl w:val="8DD6F2C0"/>
    <w:lvl w:ilvl="0" w:tplc="43A2EE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25A5A7C"/>
    <w:multiLevelType w:val="hybridMultilevel"/>
    <w:tmpl w:val="89DE7A2C"/>
    <w:lvl w:ilvl="0" w:tplc="5842476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5E434E8"/>
    <w:multiLevelType w:val="hybridMultilevel"/>
    <w:tmpl w:val="56A2F920"/>
    <w:lvl w:ilvl="0" w:tplc="E4763A2E">
      <w:start w:val="1"/>
      <w:numFmt w:val="decimalEnclosedCircle"/>
      <w:lvlText w:val="%1"/>
      <w:lvlJc w:val="left"/>
      <w:pPr>
        <w:ind w:left="5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11" w15:restartNumberingAfterBreak="0">
    <w:nsid w:val="385A0B47"/>
    <w:multiLevelType w:val="hybridMultilevel"/>
    <w:tmpl w:val="90545C8E"/>
    <w:lvl w:ilvl="0" w:tplc="43A2EE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C6A6200"/>
    <w:multiLevelType w:val="hybridMultilevel"/>
    <w:tmpl w:val="E4AC3E98"/>
    <w:lvl w:ilvl="0" w:tplc="A642CE4C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44D12AA"/>
    <w:multiLevelType w:val="hybridMultilevel"/>
    <w:tmpl w:val="0AE40F72"/>
    <w:lvl w:ilvl="0" w:tplc="A1EEBAA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9063991"/>
    <w:multiLevelType w:val="hybridMultilevel"/>
    <w:tmpl w:val="278A231E"/>
    <w:lvl w:ilvl="0" w:tplc="43A2EE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CEF42CB"/>
    <w:multiLevelType w:val="hybridMultilevel"/>
    <w:tmpl w:val="2CB22818"/>
    <w:lvl w:ilvl="0" w:tplc="2EFAB9E0">
      <w:start w:val="1"/>
      <w:numFmt w:val="decimalEnclosedCircle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D0C13F7"/>
    <w:multiLevelType w:val="hybridMultilevel"/>
    <w:tmpl w:val="D4741AB4"/>
    <w:lvl w:ilvl="0" w:tplc="43A2EE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C0E50E6"/>
    <w:multiLevelType w:val="hybridMultilevel"/>
    <w:tmpl w:val="0A0CB746"/>
    <w:lvl w:ilvl="0" w:tplc="7C86B23C">
      <w:start w:val="1"/>
      <w:numFmt w:val="decimalFullWidth"/>
      <w:lvlText w:val="（%1）"/>
      <w:lvlJc w:val="left"/>
      <w:pPr>
        <w:ind w:left="405" w:hanging="405"/>
      </w:pPr>
      <w:rPr>
        <w:rFonts w:hint="default"/>
      </w:rPr>
    </w:lvl>
    <w:lvl w:ilvl="1" w:tplc="8F100192">
      <w:start w:val="1"/>
      <w:numFmt w:val="decimalEnclosedCircle"/>
      <w:lvlText w:val="%2"/>
      <w:lvlJc w:val="left"/>
      <w:pPr>
        <w:ind w:left="780" w:hanging="360"/>
      </w:pPr>
      <w:rPr>
        <w:rFonts w:hint="default"/>
        <w:b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CF1614B"/>
    <w:multiLevelType w:val="hybridMultilevel"/>
    <w:tmpl w:val="36164100"/>
    <w:lvl w:ilvl="0" w:tplc="FC723D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2A35EA2"/>
    <w:multiLevelType w:val="hybridMultilevel"/>
    <w:tmpl w:val="63B21C08"/>
    <w:lvl w:ilvl="0" w:tplc="8F100192">
      <w:start w:val="1"/>
      <w:numFmt w:val="decimalEnclosedCircle"/>
      <w:lvlText w:val="%1"/>
      <w:lvlJc w:val="left"/>
      <w:pPr>
        <w:ind w:left="78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399170E"/>
    <w:multiLevelType w:val="hybridMultilevel"/>
    <w:tmpl w:val="73482474"/>
    <w:lvl w:ilvl="0" w:tplc="F5AA4588">
      <w:numFmt w:val="bullet"/>
      <w:lvlText w:val="※"/>
      <w:lvlJc w:val="left"/>
      <w:pPr>
        <w:ind w:left="-65" w:hanging="360"/>
      </w:pPr>
      <w:rPr>
        <w:rFonts w:ascii="ＭＳ Ｐゴシック" w:eastAsia="ＭＳ Ｐゴシック" w:hAnsi="ＭＳ Ｐゴシック" w:cs="Times New Roman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ind w:left="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5" w:hanging="420"/>
      </w:pPr>
      <w:rPr>
        <w:rFonts w:ascii="Wingdings" w:hAnsi="Wingdings" w:hint="default"/>
      </w:rPr>
    </w:lvl>
  </w:abstractNum>
  <w:abstractNum w:abstractNumId="21" w15:restartNumberingAfterBreak="0">
    <w:nsid w:val="78EE0424"/>
    <w:multiLevelType w:val="hybridMultilevel"/>
    <w:tmpl w:val="10B8B2A8"/>
    <w:lvl w:ilvl="0" w:tplc="728277E4">
      <w:start w:val="1"/>
      <w:numFmt w:val="decimalEnclosedCircle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0"/>
  </w:num>
  <w:num w:numId="2">
    <w:abstractNumId w:val="0"/>
  </w:num>
  <w:num w:numId="3">
    <w:abstractNumId w:val="18"/>
  </w:num>
  <w:num w:numId="4">
    <w:abstractNumId w:val="9"/>
  </w:num>
  <w:num w:numId="5">
    <w:abstractNumId w:val="12"/>
  </w:num>
  <w:num w:numId="6">
    <w:abstractNumId w:val="13"/>
  </w:num>
  <w:num w:numId="7">
    <w:abstractNumId w:val="17"/>
  </w:num>
  <w:num w:numId="8">
    <w:abstractNumId w:val="6"/>
  </w:num>
  <w:num w:numId="9">
    <w:abstractNumId w:val="10"/>
  </w:num>
  <w:num w:numId="10">
    <w:abstractNumId w:val="19"/>
  </w:num>
  <w:num w:numId="11">
    <w:abstractNumId w:val="1"/>
  </w:num>
  <w:num w:numId="12">
    <w:abstractNumId w:val="2"/>
  </w:num>
  <w:num w:numId="13">
    <w:abstractNumId w:val="16"/>
  </w:num>
  <w:num w:numId="14">
    <w:abstractNumId w:val="11"/>
  </w:num>
  <w:num w:numId="15">
    <w:abstractNumId w:val="4"/>
  </w:num>
  <w:num w:numId="16">
    <w:abstractNumId w:val="8"/>
  </w:num>
  <w:num w:numId="17">
    <w:abstractNumId w:val="15"/>
  </w:num>
  <w:num w:numId="18">
    <w:abstractNumId w:val="14"/>
  </w:num>
  <w:num w:numId="19">
    <w:abstractNumId w:val="7"/>
  </w:num>
  <w:num w:numId="20">
    <w:abstractNumId w:val="21"/>
  </w:num>
  <w:num w:numId="21">
    <w:abstractNumId w:val="5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55C"/>
    <w:rsid w:val="00001489"/>
    <w:rsid w:val="0001020E"/>
    <w:rsid w:val="00032028"/>
    <w:rsid w:val="00067D8B"/>
    <w:rsid w:val="0008105C"/>
    <w:rsid w:val="000A17A5"/>
    <w:rsid w:val="000C0AE6"/>
    <w:rsid w:val="000C2E45"/>
    <w:rsid w:val="000D5244"/>
    <w:rsid w:val="000F252F"/>
    <w:rsid w:val="00170BD3"/>
    <w:rsid w:val="00192858"/>
    <w:rsid w:val="001B2B94"/>
    <w:rsid w:val="00247CCA"/>
    <w:rsid w:val="002578ED"/>
    <w:rsid w:val="00257C7F"/>
    <w:rsid w:val="00260679"/>
    <w:rsid w:val="002620E4"/>
    <w:rsid w:val="00264639"/>
    <w:rsid w:val="002D13EA"/>
    <w:rsid w:val="002F1D80"/>
    <w:rsid w:val="00303512"/>
    <w:rsid w:val="00311CAF"/>
    <w:rsid w:val="003169AD"/>
    <w:rsid w:val="003368CE"/>
    <w:rsid w:val="00346677"/>
    <w:rsid w:val="00366F5E"/>
    <w:rsid w:val="00370514"/>
    <w:rsid w:val="003C40A6"/>
    <w:rsid w:val="003E14C8"/>
    <w:rsid w:val="003F055C"/>
    <w:rsid w:val="003F611D"/>
    <w:rsid w:val="00403200"/>
    <w:rsid w:val="00410EB1"/>
    <w:rsid w:val="0045019F"/>
    <w:rsid w:val="004727EA"/>
    <w:rsid w:val="004735AC"/>
    <w:rsid w:val="00483F69"/>
    <w:rsid w:val="004B3A4B"/>
    <w:rsid w:val="004B6953"/>
    <w:rsid w:val="004C75B1"/>
    <w:rsid w:val="004D6D16"/>
    <w:rsid w:val="004F0325"/>
    <w:rsid w:val="005158F9"/>
    <w:rsid w:val="00520C07"/>
    <w:rsid w:val="0053422F"/>
    <w:rsid w:val="005627C6"/>
    <w:rsid w:val="005B15E3"/>
    <w:rsid w:val="005B4133"/>
    <w:rsid w:val="005C027C"/>
    <w:rsid w:val="00612052"/>
    <w:rsid w:val="00634A60"/>
    <w:rsid w:val="00655F22"/>
    <w:rsid w:val="006F745F"/>
    <w:rsid w:val="00733F7B"/>
    <w:rsid w:val="00775C03"/>
    <w:rsid w:val="00780B19"/>
    <w:rsid w:val="00783346"/>
    <w:rsid w:val="007A2A61"/>
    <w:rsid w:val="007A35FF"/>
    <w:rsid w:val="007A6151"/>
    <w:rsid w:val="007D108D"/>
    <w:rsid w:val="007D32AD"/>
    <w:rsid w:val="007F0206"/>
    <w:rsid w:val="008220A3"/>
    <w:rsid w:val="008239AE"/>
    <w:rsid w:val="00835BB1"/>
    <w:rsid w:val="0085296F"/>
    <w:rsid w:val="00854013"/>
    <w:rsid w:val="008623AB"/>
    <w:rsid w:val="008658D6"/>
    <w:rsid w:val="00883D2E"/>
    <w:rsid w:val="008B6718"/>
    <w:rsid w:val="008E5F0E"/>
    <w:rsid w:val="008F0214"/>
    <w:rsid w:val="00905B71"/>
    <w:rsid w:val="00917A36"/>
    <w:rsid w:val="0092415C"/>
    <w:rsid w:val="0095648F"/>
    <w:rsid w:val="00977396"/>
    <w:rsid w:val="00983360"/>
    <w:rsid w:val="009A5F1F"/>
    <w:rsid w:val="009A7C55"/>
    <w:rsid w:val="009F2429"/>
    <w:rsid w:val="00A87222"/>
    <w:rsid w:val="00A94136"/>
    <w:rsid w:val="00AE1BB5"/>
    <w:rsid w:val="00AE52F8"/>
    <w:rsid w:val="00AF4644"/>
    <w:rsid w:val="00AF5EB5"/>
    <w:rsid w:val="00B3101F"/>
    <w:rsid w:val="00B57504"/>
    <w:rsid w:val="00B72443"/>
    <w:rsid w:val="00B77458"/>
    <w:rsid w:val="00B84EA9"/>
    <w:rsid w:val="00BD2075"/>
    <w:rsid w:val="00C034DB"/>
    <w:rsid w:val="00C17B6F"/>
    <w:rsid w:val="00C41C1D"/>
    <w:rsid w:val="00C81B6E"/>
    <w:rsid w:val="00CA2E62"/>
    <w:rsid w:val="00CD4114"/>
    <w:rsid w:val="00CE5108"/>
    <w:rsid w:val="00D037C5"/>
    <w:rsid w:val="00D26ADF"/>
    <w:rsid w:val="00D27CD6"/>
    <w:rsid w:val="00D75158"/>
    <w:rsid w:val="00D80022"/>
    <w:rsid w:val="00D85B25"/>
    <w:rsid w:val="00DA0D09"/>
    <w:rsid w:val="00DA1AA2"/>
    <w:rsid w:val="00DC7EB2"/>
    <w:rsid w:val="00DD0EA8"/>
    <w:rsid w:val="00DE2CED"/>
    <w:rsid w:val="00DE6DDF"/>
    <w:rsid w:val="00E05915"/>
    <w:rsid w:val="00E249C5"/>
    <w:rsid w:val="00E7392F"/>
    <w:rsid w:val="00EA63C9"/>
    <w:rsid w:val="00EC138F"/>
    <w:rsid w:val="00EE3A16"/>
    <w:rsid w:val="00F0056C"/>
    <w:rsid w:val="00F00619"/>
    <w:rsid w:val="00F014FA"/>
    <w:rsid w:val="00F41EA4"/>
    <w:rsid w:val="00F77BA5"/>
    <w:rsid w:val="00FA3386"/>
    <w:rsid w:val="00FD0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A756097-9E4C-474F-A0BB-DED4E145D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0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E510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E5108"/>
  </w:style>
  <w:style w:type="paragraph" w:styleId="a6">
    <w:name w:val="footer"/>
    <w:basedOn w:val="a"/>
    <w:link w:val="a7"/>
    <w:uiPriority w:val="99"/>
    <w:unhideWhenUsed/>
    <w:rsid w:val="00CE51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E5108"/>
  </w:style>
  <w:style w:type="paragraph" w:styleId="a8">
    <w:name w:val="Balloon Text"/>
    <w:basedOn w:val="a"/>
    <w:link w:val="a9"/>
    <w:uiPriority w:val="99"/>
    <w:semiHidden/>
    <w:unhideWhenUsed/>
    <w:rsid w:val="006120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1205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410EB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19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EBEC6-0FF3-4542-A6C9-DA94F5B02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宮城県企業局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板垣　博行</dc:creator>
  <cp:keywords/>
  <dc:description/>
  <cp:lastModifiedBy>齋藤　紘行</cp:lastModifiedBy>
  <cp:revision>77</cp:revision>
  <cp:lastPrinted>2023-06-22T04:11:00Z</cp:lastPrinted>
  <dcterms:created xsi:type="dcterms:W3CDTF">2017-02-15T00:25:00Z</dcterms:created>
  <dcterms:modified xsi:type="dcterms:W3CDTF">2023-06-27T06:50:00Z</dcterms:modified>
</cp:coreProperties>
</file>