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bookmarkStart w:id="0" w:name="_GoBack"/>
      <w:bookmarkEnd w:id="0"/>
    </w:p>
    <w:p w:rsidR="001637D7" w:rsidRDefault="001637D7" w:rsidP="00427E96">
      <w:pPr>
        <w:widowControl/>
        <w:jc w:val="center"/>
        <w:rPr>
          <w:rFonts w:asciiTheme="majorEastAsia" w:eastAsiaTheme="majorEastAsia" w:hAnsiTheme="majorEastAsia" w:cs="Times New Roman"/>
          <w:spacing w:val="2"/>
        </w:rPr>
      </w:pPr>
    </w:p>
    <w:p w:rsidR="00427E96" w:rsidRPr="00297622" w:rsidRDefault="00AC2633"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w:t>
      </w:r>
      <w:r w:rsidR="00605230" w:rsidRPr="00605230">
        <w:rPr>
          <w:rFonts w:asciiTheme="majorEastAsia" w:eastAsiaTheme="majorEastAsia" w:hAnsiTheme="majorEastAsia" w:cs="Times New Roman" w:hint="eastAsia"/>
          <w:spacing w:val="2"/>
        </w:rPr>
        <w:t>年度交流基盤を活用した宮城県産日本酒プロモーション事業業務</w:t>
      </w:r>
    </w:p>
    <w:p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jc w:val="left"/>
        <w:rPr>
          <w:rFonts w:ascii="ＭＳ 明朝"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AC2633">
        <w:rPr>
          <w:rFonts w:ascii="Century" w:hAnsi="Century" w:cs="Times New Roman" w:hint="eastAsia"/>
        </w:rPr>
        <w:t>令和７</w:t>
      </w:r>
      <w:r w:rsidR="00605230" w:rsidRPr="00605230">
        <w:rPr>
          <w:rFonts w:ascii="Century" w:hAnsi="Century" w:cs="Times New Roman" w:hint="eastAsia"/>
        </w:rPr>
        <w:t>年度交流基盤を活用した宮城県産日本酒プロモーション事業業務</w:t>
      </w:r>
    </w:p>
    <w:p w:rsidR="00427E96" w:rsidRPr="00AC2633" w:rsidRDefault="00427E96"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p>
    <w:p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応募資格に係る宣誓書（様式第２号）</w:t>
      </w:r>
    </w:p>
    <w:p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w:t>
      </w:r>
    </w:p>
    <w:p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p>
    <w:p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w:t>
      </w:r>
      <w:r w:rsidR="00605230">
        <w:rPr>
          <w:rFonts w:asciiTheme="minorEastAsia" w:hAnsiTheme="minorEastAsia" w:hint="eastAsia"/>
        </w:rPr>
        <w:t>電子</w:t>
      </w:r>
      <w:r>
        <w:rPr>
          <w:rFonts w:asciiTheme="minorEastAsia" w:hAnsiTheme="minorEastAsia" w:hint="eastAsia"/>
        </w:rPr>
        <w:t>パンフレット等）</w:t>
      </w:r>
    </w:p>
    <w:p w:rsidR="00D17B74" w:rsidRDefault="00605230"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同種・類似業務の受託実績（任意様式）</w:t>
      </w:r>
    </w:p>
    <w:p w:rsidR="00D17B74" w:rsidRDefault="00605230"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その他企画提案に関連する書類</w:t>
      </w:r>
    </w:p>
    <w:p w:rsidR="00D17B74" w:rsidRPr="00214345"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1637D7" w:rsidRDefault="001637D7" w:rsidP="00427E96">
      <w:pPr>
        <w:widowControl/>
        <w:jc w:val="center"/>
        <w:rPr>
          <w:rFonts w:asciiTheme="majorEastAsia" w:eastAsiaTheme="majorEastAsia" w:hAnsiTheme="majorEastAsia" w:cs="Times New Roman"/>
          <w:spacing w:val="2"/>
        </w:rPr>
      </w:pPr>
    </w:p>
    <w:p w:rsidR="00427E96" w:rsidRPr="00297622" w:rsidRDefault="00AC2633" w:rsidP="00427E96">
      <w:pPr>
        <w:widowControl/>
        <w:jc w:val="center"/>
        <w:rPr>
          <w:rFonts w:asciiTheme="majorEastAsia" w:eastAsiaTheme="majorEastAsia" w:hAnsiTheme="majorEastAsia" w:cs="Times New Roman"/>
          <w:spacing w:val="2"/>
          <w:lang w:eastAsia="zh-CN"/>
        </w:rPr>
      </w:pPr>
      <w:r>
        <w:rPr>
          <w:rFonts w:asciiTheme="majorEastAsia" w:eastAsiaTheme="majorEastAsia" w:hAnsiTheme="majorEastAsia" w:cs="Times New Roman" w:hint="eastAsia"/>
          <w:spacing w:val="2"/>
        </w:rPr>
        <w:t>令和７</w:t>
      </w:r>
      <w:r w:rsidR="00605230" w:rsidRPr="00605230">
        <w:rPr>
          <w:rFonts w:asciiTheme="majorEastAsia" w:eastAsiaTheme="majorEastAsia" w:hAnsiTheme="majorEastAsia" w:cs="Times New Roman" w:hint="eastAsia"/>
          <w:spacing w:val="2"/>
        </w:rPr>
        <w:t>年度交流基盤を活用した宮城県産日本酒プロモーション事業業務</w:t>
      </w:r>
    </w:p>
    <w:p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AC2633" w:rsidP="00427E96">
      <w:pPr>
        <w:widowControl/>
        <w:ind w:firstLineChars="100" w:firstLine="214"/>
        <w:jc w:val="left"/>
        <w:rPr>
          <w:rFonts w:ascii="ＭＳ 明朝" w:cs="Times New Roman"/>
          <w:spacing w:val="2"/>
        </w:rPr>
      </w:pPr>
      <w:r>
        <w:rPr>
          <w:rFonts w:ascii="Century" w:hAnsi="Century" w:cs="Times New Roman" w:hint="eastAsia"/>
        </w:rPr>
        <w:t>令和７</w:t>
      </w:r>
      <w:r w:rsidR="00605230" w:rsidRPr="00605230">
        <w:rPr>
          <w:rFonts w:ascii="Century" w:hAnsi="Century" w:cs="Times New Roman" w:hint="eastAsia"/>
        </w:rPr>
        <w:t>年度交流基盤を活用した宮城県産日本酒プロモーション事業業務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AC2633" w:rsidRDefault="00427E96" w:rsidP="00427E96">
      <w:pPr>
        <w:widowControl/>
        <w:jc w:val="left"/>
        <w:rPr>
          <w:rFonts w:ascii="ＭＳ 明朝" w:cs="Times New Roman"/>
          <w:spacing w:val="2"/>
        </w:rPr>
      </w:pPr>
    </w:p>
    <w:p w:rsidR="00D17B74" w:rsidRPr="00297622" w:rsidRDefault="00427E96" w:rsidP="00667C51">
      <w:pPr>
        <w:pStyle w:val="aa"/>
      </w:pPr>
      <w:r w:rsidRPr="00297622">
        <w:rPr>
          <w:rFonts w:hint="eastAsia"/>
        </w:rPr>
        <w:t>記</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１　日本国内に事業所を有する法人であること。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２　日本国内からアメリカ合衆国カリフォルニア州サンフランシスコ市に酒類を輸送できる法人　　　　　であって、日本国、日本国内の自治体、またはそれらの機関もしくは所管に属する団体等の委託を受けて、本件類似事業を実施した実績を有する者。</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３　地方自治法施行令（昭和２２年政令第１６号）第１６７条の４</w:t>
      </w:r>
      <w:r w:rsidRPr="00566D71">
        <w:rPr>
          <w:rFonts w:asciiTheme="minorEastAsia" w:hAnsiTheme="minorEastAsia" w:hint="eastAsia"/>
        </w:rPr>
        <w:t>（一般競争入札の参加者の資格）</w:t>
      </w:r>
      <w:r w:rsidRPr="00566D71">
        <w:rPr>
          <w:rFonts w:asciiTheme="minorEastAsia" w:hAnsiTheme="minorEastAsia" w:hint="eastAsia"/>
          <w:sz w:val="22"/>
        </w:rPr>
        <w:t>の規定に該当する者でないこと。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４　以下のいずれかの手続きをしている者又はされている者でないこと。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１）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２）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３）破産法（平成１６年法律第７５号）に基づき破産手続き開始の申立てをしている者又は破産手続き開始の申立てがされている者（同法第３０条第1項に規定する破産手続き開始の決定を受けた者を除く。）</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５　暴力団（暴力団員による不当な行為の防止等に関する法律（平成３年法律第７７号）第２条第１項第２号の規定によるもの）又は暴力団の構成員若しくは暴力団の構成員でなくなった日から５年を経過しない者が経営又は運営に関係している者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６　政治団体（政治資金規正法（昭和２３年法律１９４号）第３条の規定によるもの）でないこと。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７　宗教団体（宗教法人法（昭和２６年法律第１２６号）第２条の規定によるもの）でないこと。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８　委託業務を的確に遂行する能力を有すること。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９　日本語での円滑なコミュニケーションが可能であること。</w:t>
      </w:r>
    </w:p>
    <w:p w:rsidR="00605230" w:rsidRPr="00566D71" w:rsidRDefault="00605230" w:rsidP="00605230">
      <w:pPr>
        <w:spacing w:line="280" w:lineRule="exact"/>
        <w:ind w:leftChars="1" w:left="282" w:hangingChars="125" w:hanging="280"/>
        <w:rPr>
          <w:rFonts w:asciiTheme="minorEastAsia" w:hAnsiTheme="minorEastAsia"/>
          <w:sz w:val="22"/>
        </w:rPr>
      </w:pPr>
      <w:r w:rsidRPr="00566D71">
        <w:rPr>
          <w:rFonts w:asciiTheme="minorEastAsia" w:hAnsiTheme="minorEastAsia" w:hint="eastAsia"/>
          <w:sz w:val="22"/>
        </w:rPr>
        <w:t>10　上記１から９を満たす１事業者を代表とする複数事業者による共同提案による参加も可能とする。その場合において、代表者は、応募時に、当該複数事業者の名称、委託内容、目的及び理由等を詳細に記述すること。ただし、本事業全体の進行管理及び取りまとめ等は代表者の責任において行うこと。</w:t>
      </w:r>
    </w:p>
    <w:p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7C4F0D" w:rsidRPr="00297622" w:rsidRDefault="007C4F0D" w:rsidP="00427E96">
      <w:pPr>
        <w:widowControl/>
        <w:jc w:val="left"/>
        <w:rPr>
          <w:rFonts w:ascii="ＭＳ 明朝" w:cs="Times New Roman"/>
          <w:spacing w:val="2"/>
          <w:lang w:eastAsia="zh-CN"/>
        </w:rPr>
      </w:pPr>
    </w:p>
    <w:p w:rsidR="007C4F0D" w:rsidRPr="00297622" w:rsidRDefault="00AC2633"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w:t>
      </w:r>
      <w:r w:rsidR="00605230" w:rsidRPr="00605230">
        <w:rPr>
          <w:rFonts w:asciiTheme="majorEastAsia" w:eastAsiaTheme="majorEastAsia" w:hAnsiTheme="majorEastAsia" w:cs="Times New Roman" w:hint="eastAsia"/>
          <w:spacing w:val="2"/>
        </w:rPr>
        <w:t>年度交流基盤を活用した宮城県産日本酒プロモーション事業業務</w:t>
      </w:r>
    </w:p>
    <w:p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rsidTr="000C03BF">
        <w:trPr>
          <w:trHeight w:val="804"/>
        </w:trPr>
        <w:tc>
          <w:tcPr>
            <w:tcW w:w="4536" w:type="dxa"/>
            <w:tcBorders>
              <w:top w:val="double" w:sz="4" w:space="0" w:color="auto"/>
              <w:left w:val="single" w:sz="8" w:space="0" w:color="auto"/>
              <w:right w:val="single" w:sz="4" w:space="0" w:color="auto"/>
            </w:tcBorders>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rsidR="00427E96" w:rsidRPr="00297622" w:rsidRDefault="00D17B74" w:rsidP="00427E96">
      <w:pPr>
        <w:widowControl/>
        <w:jc w:val="left"/>
        <w:rPr>
          <w:rFonts w:ascii="ＭＳ 明朝" w:cs="Times New Roman"/>
          <w:spacing w:val="2"/>
        </w:rPr>
      </w:pPr>
      <w:r>
        <w:rPr>
          <w:rFonts w:ascii="ＭＳ 明朝" w:cs="Times New Roman" w:hint="eastAsia"/>
          <w:spacing w:val="2"/>
        </w:rPr>
        <w:t>（様式第４</w:t>
      </w:r>
      <w:r w:rsidR="00427E96" w:rsidRPr="00297622">
        <w:rPr>
          <w:rFonts w:ascii="ＭＳ 明朝" w:cs="Times New Roman" w:hint="eastAsia"/>
          <w:spacing w:val="2"/>
        </w:rPr>
        <w:t>号）</w:t>
      </w:r>
    </w:p>
    <w:p w:rsidR="007C4F0D" w:rsidRPr="00297622" w:rsidRDefault="007C4F0D" w:rsidP="00427E96">
      <w:pPr>
        <w:widowControl/>
        <w:jc w:val="left"/>
        <w:rPr>
          <w:rFonts w:ascii="ＭＳ 明朝" w:cs="Times New Roman"/>
          <w:spacing w:val="2"/>
        </w:rPr>
      </w:pPr>
    </w:p>
    <w:p w:rsidR="007C4F0D" w:rsidRPr="00297622" w:rsidRDefault="00AC2633"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w:t>
      </w:r>
      <w:r w:rsidR="00605230" w:rsidRPr="00605230">
        <w:rPr>
          <w:rFonts w:asciiTheme="majorEastAsia" w:eastAsiaTheme="majorEastAsia" w:hAnsiTheme="majorEastAsia" w:cs="Times New Roman" w:hint="eastAsia"/>
          <w:spacing w:val="2"/>
        </w:rPr>
        <w:t>年度交流基盤を活用した宮城県産日本酒プロモーション事業業務</w:t>
      </w:r>
    </w:p>
    <w:p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56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3"/>
        <w:gridCol w:w="1913"/>
        <w:gridCol w:w="1913"/>
        <w:gridCol w:w="1913"/>
        <w:gridCol w:w="1913"/>
      </w:tblGrid>
      <w:tr w:rsidR="00605230" w:rsidRPr="00297622" w:rsidTr="00605230">
        <w:trPr>
          <w:trHeight w:val="610"/>
        </w:trPr>
        <w:tc>
          <w:tcPr>
            <w:tcW w:w="1913" w:type="dxa"/>
            <w:tcBorders>
              <w:top w:val="single" w:sz="4" w:space="0" w:color="auto"/>
              <w:left w:val="single" w:sz="4" w:space="0" w:color="auto"/>
              <w:bottom w:val="single" w:sz="4" w:space="0" w:color="auto"/>
              <w:tl2br w:val="single" w:sz="4" w:space="0" w:color="auto"/>
            </w:tcBorders>
            <w:vAlign w:val="center"/>
          </w:tcPr>
          <w:p w:rsidR="00605230" w:rsidRPr="00297622" w:rsidRDefault="00605230"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605230" w:rsidRPr="00297622" w:rsidRDefault="00605230"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913" w:type="dxa"/>
            <w:tcBorders>
              <w:top w:val="single" w:sz="4" w:space="0" w:color="auto"/>
              <w:bottom w:val="double" w:sz="4" w:space="0" w:color="auto"/>
            </w:tcBorders>
            <w:vAlign w:val="center"/>
          </w:tcPr>
          <w:p w:rsidR="00605230" w:rsidRPr="00282C05" w:rsidRDefault="00605230"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806534">
              <w:rPr>
                <w:rFonts w:ascii="ＭＳ 明朝" w:eastAsia="ＭＳ 明朝" w:hAnsi="ＭＳ 明朝" w:cs="ＭＳ 明朝" w:hint="eastAsia"/>
                <w:kern w:val="0"/>
                <w:sz w:val="16"/>
                <w:szCs w:val="18"/>
              </w:rPr>
              <w:t>7</w:t>
            </w:r>
            <w:r>
              <w:rPr>
                <w:rFonts w:ascii="ＭＳ 明朝" w:eastAsia="ＭＳ 明朝" w:hAnsi="ＭＳ 明朝" w:cs="ＭＳ 明朝"/>
                <w:kern w:val="0"/>
                <w:sz w:val="16"/>
                <w:szCs w:val="18"/>
              </w:rPr>
              <w:t>.7</w:t>
            </w:r>
          </w:p>
        </w:tc>
        <w:tc>
          <w:tcPr>
            <w:tcW w:w="1913" w:type="dxa"/>
            <w:tcBorders>
              <w:top w:val="single" w:sz="4" w:space="0" w:color="auto"/>
              <w:bottom w:val="double" w:sz="4" w:space="0" w:color="auto"/>
            </w:tcBorders>
            <w:vAlign w:val="center"/>
          </w:tcPr>
          <w:p w:rsidR="00605230" w:rsidRPr="00282C05" w:rsidRDefault="00605230"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806534">
              <w:rPr>
                <w:rFonts w:ascii="ＭＳ 明朝" w:eastAsia="ＭＳ 明朝" w:hAnsi="ＭＳ 明朝" w:cs="ＭＳ 明朝" w:hint="eastAsia"/>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8</w:t>
            </w:r>
          </w:p>
        </w:tc>
        <w:tc>
          <w:tcPr>
            <w:tcW w:w="1913" w:type="dxa"/>
            <w:tcBorders>
              <w:top w:val="single" w:sz="4" w:space="0" w:color="auto"/>
              <w:bottom w:val="double" w:sz="4" w:space="0" w:color="auto"/>
            </w:tcBorders>
            <w:vAlign w:val="center"/>
          </w:tcPr>
          <w:p w:rsidR="00605230" w:rsidRPr="00282C05" w:rsidRDefault="00605230"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806534">
              <w:rPr>
                <w:rFonts w:ascii="ＭＳ 明朝" w:eastAsia="ＭＳ 明朝" w:hAnsi="ＭＳ 明朝" w:cs="ＭＳ 明朝" w:hint="eastAsia"/>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9</w:t>
            </w:r>
          </w:p>
        </w:tc>
        <w:tc>
          <w:tcPr>
            <w:tcW w:w="1913" w:type="dxa"/>
            <w:tcBorders>
              <w:top w:val="single" w:sz="4" w:space="0" w:color="auto"/>
              <w:bottom w:val="double" w:sz="4" w:space="0" w:color="auto"/>
            </w:tcBorders>
            <w:vAlign w:val="center"/>
          </w:tcPr>
          <w:p w:rsidR="00605230" w:rsidRPr="00282C05" w:rsidRDefault="00605230"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806534">
              <w:rPr>
                <w:rFonts w:ascii="ＭＳ 明朝" w:eastAsia="ＭＳ 明朝" w:hAnsi="ＭＳ 明朝" w:cs="ＭＳ 明朝" w:hint="eastAsia"/>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10</w:t>
            </w:r>
          </w:p>
        </w:tc>
      </w:tr>
      <w:tr w:rsidR="00605230" w:rsidRPr="00297622" w:rsidTr="00605230">
        <w:trPr>
          <w:trHeight w:val="841"/>
        </w:trPr>
        <w:tc>
          <w:tcPr>
            <w:tcW w:w="1913" w:type="dxa"/>
            <w:tcBorders>
              <w:top w:val="single" w:sz="4" w:space="0" w:color="auto"/>
              <w:left w:val="sing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605230" w:rsidRPr="00EA5FA5" w:rsidRDefault="00605230"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rsidR="00605230" w:rsidRDefault="00605230"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rsidR="00605230" w:rsidRDefault="00605230"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913" w:type="dxa"/>
            <w:tcBorders>
              <w:top w:val="double" w:sz="4" w:space="0" w:color="auto"/>
              <w:bottom w:val="dashSmallGap" w:sz="4" w:space="0" w:color="auto"/>
            </w:tcBorders>
          </w:tcPr>
          <w:p w:rsidR="00605230" w:rsidRDefault="00AC2633"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6432" behindDoc="0" locked="0" layoutInCell="1" allowOverlap="1" wp14:anchorId="4BDBF750" wp14:editId="50ABA442">
                      <wp:simplePos x="0" y="0"/>
                      <wp:positionH relativeFrom="column">
                        <wp:posOffset>391160</wp:posOffset>
                      </wp:positionH>
                      <wp:positionV relativeFrom="paragraph">
                        <wp:posOffset>626110</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CEB75" id="_x0000_t32" coordsize="21600,21600" o:spt="32" o:oned="t" path="m,l21600,21600e" filled="f">
                      <v:path arrowok="t" fillok="f" o:connecttype="none"/>
                      <o:lock v:ext="edit" shapetype="t"/>
                    </v:shapetype>
                    <v:shape id="AutoShape 21" o:spid="_x0000_s1026" type="#_x0000_t32" style="position:absolute;left:0;text-align:left;margin-left:30.8pt;margin-top:49.3pt;width:27.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" strokecolor="#a5a5a5" strokeweight="2pt">
                      <v:stroke endarrow="block"/>
                    </v:shape>
                  </w:pict>
                </mc:Fallback>
              </mc:AlternateContent>
            </w:r>
          </w:p>
        </w:tc>
        <w:tc>
          <w:tcPr>
            <w:tcW w:w="1913" w:type="dxa"/>
            <w:tcBorders>
              <w:top w:val="double" w:sz="4" w:space="0" w:color="auto"/>
              <w:bottom w:val="dashSmallGap" w:sz="4" w:space="0" w:color="auto"/>
            </w:tcBorders>
          </w:tcPr>
          <w:p w:rsidR="00605230" w:rsidRDefault="00AC2633"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5408" behindDoc="0" locked="0" layoutInCell="1" allowOverlap="1" wp14:anchorId="1A8D97AF" wp14:editId="4500D443">
                      <wp:simplePos x="0" y="0"/>
                      <wp:positionH relativeFrom="column">
                        <wp:posOffset>324485</wp:posOffset>
                      </wp:positionH>
                      <wp:positionV relativeFrom="paragraph">
                        <wp:posOffset>807720</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DA1B7" id="AutoShape 21" o:spid="_x0000_s1026" type="#_x0000_t32" style="position:absolute;left:0;text-align:left;margin-left:25.55pt;margin-top:63.6pt;width:27.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" strokecolor="#a5a5a5" strokeweight="2pt">
                      <v:stroke endarrow="block"/>
                    </v:shape>
                  </w:pict>
                </mc:Fallback>
              </mc:AlternateContent>
            </w:r>
          </w:p>
        </w:tc>
        <w:tc>
          <w:tcPr>
            <w:tcW w:w="1913" w:type="dxa"/>
            <w:tcBorders>
              <w:top w:val="doub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18"/>
              </w:rPr>
            </w:pPr>
          </w:p>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ouble" w:sz="4" w:space="0" w:color="auto"/>
              <w:bottom w:val="dashSmallGap" w:sz="4" w:space="0" w:color="auto"/>
            </w:tcBorders>
          </w:tcPr>
          <w:p w:rsidR="00605230" w:rsidRDefault="00605230" w:rsidP="000C03BF">
            <w:pPr>
              <w:wordWrap w:val="0"/>
              <w:overflowPunct w:val="0"/>
              <w:adjustRightInd w:val="0"/>
              <w:textAlignment w:val="baseline"/>
              <w:rPr>
                <w:rFonts w:ascii="Times New Roman" w:eastAsia="ＭＳ 明朝" w:hAnsi="Times New Roman" w:cs="ＭＳ 明朝"/>
                <w:kern w:val="0"/>
                <w:sz w:val="18"/>
              </w:rPr>
            </w:pPr>
          </w:p>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kern w:val="0"/>
                <w:sz w:val="18"/>
              </w:rPr>
              <w:t xml:space="preserve"> </w:t>
            </w:r>
          </w:p>
        </w:tc>
      </w:tr>
      <w:tr w:rsidR="00605230" w:rsidRPr="00297622" w:rsidTr="00605230">
        <w:trPr>
          <w:trHeight w:val="8642"/>
        </w:trPr>
        <w:tc>
          <w:tcPr>
            <w:tcW w:w="1913" w:type="dxa"/>
            <w:tcBorders>
              <w:top w:val="dashSmallGap" w:sz="4" w:space="0" w:color="auto"/>
              <w:left w:val="single"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22"/>
              </w:rPr>
            </w:pP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7456" behindDoc="0" locked="0" layoutInCell="1" allowOverlap="1" wp14:anchorId="1801BC3E" wp14:editId="159F47AE">
                      <wp:simplePos x="0" y="0"/>
                      <wp:positionH relativeFrom="column">
                        <wp:posOffset>1202055</wp:posOffset>
                      </wp:positionH>
                      <wp:positionV relativeFrom="paragraph">
                        <wp:posOffset>-147320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08D4C" id="AutoShape 21" o:spid="_x0000_s1026" type="#_x0000_t32" style="position:absolute;left:0;text-align:left;margin-left:94.65pt;margin-top:-11.6pt;width:27.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" strokecolor="#a5a5a5" strokeweight="2pt">
                      <v:stroke endarrow="block"/>
                    </v:shape>
                  </w:pict>
                </mc:Fallback>
              </mc:AlternateContent>
            </w: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c>
          <w:tcPr>
            <w:tcW w:w="1913" w:type="dxa"/>
            <w:tcBorders>
              <w:top w:val="dashSmallGap" w:sz="4" w:space="0" w:color="auto"/>
              <w:bottom w:val="single" w:sz="4" w:space="0" w:color="auto"/>
            </w:tcBorders>
          </w:tcPr>
          <w:p w:rsidR="00605230" w:rsidRPr="00297622" w:rsidRDefault="00605230" w:rsidP="000C03BF">
            <w:pPr>
              <w:wordWrap w:val="0"/>
              <w:overflowPunct w:val="0"/>
              <w:adjustRightInd w:val="0"/>
              <w:textAlignment w:val="baseline"/>
              <w:rPr>
                <w:rFonts w:ascii="Times New Roman" w:eastAsia="ＭＳ 明朝" w:hAnsi="Times New Roman" w:cs="ＭＳ 明朝"/>
                <w:kern w:val="0"/>
                <w:sz w:val="18"/>
              </w:rPr>
            </w:pPr>
          </w:p>
        </w:tc>
      </w:tr>
    </w:tbl>
    <w:p w:rsidR="00EA5FA5" w:rsidRDefault="00EA5FA5" w:rsidP="00645D4E">
      <w:pPr>
        <w:autoSpaceDE w:val="0"/>
        <w:autoSpaceDN w:val="0"/>
        <w:adjustRightInd w:val="0"/>
        <w:jc w:val="left"/>
        <w:rPr>
          <w:rFonts w:ascii="ＭＳ 明朝" w:eastAsia="ＭＳ 明朝" w:hAnsi="ＭＳ 明朝" w:cs="Times New Roman"/>
        </w:rPr>
      </w:pPr>
    </w:p>
    <w:p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rsidR="00507BA2" w:rsidRDefault="00507BA2">
      <w:pPr>
        <w:widowControl/>
        <w:jc w:val="left"/>
        <w:rPr>
          <w:rFonts w:ascii="ＭＳ 明朝" w:eastAsia="ＭＳ 明朝" w:hAnsi="ＭＳ 明朝" w:cs="Times New Roman"/>
        </w:rPr>
      </w:pPr>
    </w:p>
    <w:p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17342B" w:rsidRPr="00297622" w:rsidRDefault="00AC2633" w:rsidP="0017342B">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w:t>
      </w:r>
      <w:r w:rsidR="00371EFE" w:rsidRPr="00371EFE">
        <w:rPr>
          <w:rFonts w:asciiTheme="majorEastAsia" w:eastAsiaTheme="majorEastAsia" w:hAnsiTheme="majorEastAsia" w:cs="Times New Roman" w:hint="eastAsia"/>
          <w:spacing w:val="2"/>
        </w:rPr>
        <w:t>年度交流基盤を活用した宮城県産日本酒プロモーション事業業務</w:t>
      </w:r>
    </w:p>
    <w:p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AC2633">
        <w:rPr>
          <w:rFonts w:ascii="Century" w:eastAsia="ＭＳ 明朝" w:hAnsi="Century" w:cs="Times New Roman" w:hint="eastAsia"/>
          <w:szCs w:val="21"/>
        </w:rPr>
        <w:t>令和７</w:t>
      </w:r>
      <w:r w:rsidR="00371EFE" w:rsidRPr="00371EFE">
        <w:rPr>
          <w:rFonts w:ascii="Century" w:eastAsia="ＭＳ 明朝" w:hAnsi="Century" w:cs="Times New Roman" w:hint="eastAsia"/>
          <w:szCs w:val="21"/>
        </w:rPr>
        <w:t>年度交流基盤を活用した宮城県産日本酒プロモーション事業業務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６</w:t>
      </w:r>
      <w:r w:rsidR="00427E96" w:rsidRPr="00297622">
        <w:rPr>
          <w:rFonts w:ascii="ＭＳ 明朝" w:cs="Times New Roman" w:hint="eastAsia"/>
          <w:spacing w:val="2"/>
          <w:lang w:eastAsia="zh-CN"/>
        </w:rPr>
        <w:t>号）</w:t>
      </w:r>
    </w:p>
    <w:p w:rsidR="00427E96" w:rsidRPr="00297622" w:rsidRDefault="00427E96" w:rsidP="00427E96">
      <w:pPr>
        <w:rPr>
          <w:rFonts w:asciiTheme="majorEastAsia" w:eastAsiaTheme="majorEastAsia" w:hAnsiTheme="majorEastAsia" w:cs="Times New Roman"/>
          <w:lang w:eastAsia="zh-CN"/>
        </w:rPr>
      </w:pPr>
    </w:p>
    <w:p w:rsidR="00427E96" w:rsidRPr="00297622" w:rsidRDefault="00AC2633" w:rsidP="00427E96">
      <w:pPr>
        <w:jc w:val="center"/>
        <w:rPr>
          <w:rFonts w:asciiTheme="majorEastAsia" w:eastAsiaTheme="majorEastAsia" w:hAnsiTheme="majorEastAsia" w:cs="Times New Roman"/>
        </w:rPr>
      </w:pPr>
      <w:r>
        <w:rPr>
          <w:rFonts w:asciiTheme="majorEastAsia" w:eastAsiaTheme="majorEastAsia" w:hAnsiTheme="majorEastAsia" w:cs="Times New Roman" w:hint="eastAsia"/>
          <w:spacing w:val="2"/>
        </w:rPr>
        <w:t>令和７</w:t>
      </w:r>
      <w:r w:rsidR="00371EFE" w:rsidRPr="00371EFE">
        <w:rPr>
          <w:rFonts w:asciiTheme="majorEastAsia" w:eastAsiaTheme="majorEastAsia" w:hAnsiTheme="majorEastAsia" w:cs="Times New Roman" w:hint="eastAsia"/>
          <w:spacing w:val="2"/>
        </w:rPr>
        <w:t>年度交流基盤を活用した宮城県産日本酒プロモーション事業業務</w:t>
      </w:r>
    </w:p>
    <w:p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rsidR="00427E96" w:rsidRPr="00297622" w:rsidRDefault="00427E96" w:rsidP="00427E96">
      <w:pPr>
        <w:rPr>
          <w:rFonts w:ascii="Century" w:eastAsia="ＭＳ 明朝" w:hAnsi="Century" w:cs="Times New Roman"/>
          <w:lang w:eastAsia="zh-TW"/>
        </w:rPr>
      </w:pPr>
    </w:p>
    <w:p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71EFE" w:rsidRPr="00371EFE">
        <w:rPr>
          <w:rFonts w:ascii="Century" w:hAnsi="Century" w:cs="Times New Roman"/>
        </w:rPr>
        <w:t>koryu@pref.miyagi.lg.jp</w:t>
      </w:r>
    </w:p>
    <w:p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AC2633">
        <w:rPr>
          <w:rFonts w:hint="eastAsia"/>
          <w:kern w:val="0"/>
          <w:lang w:eastAsia="zh-TW"/>
        </w:rPr>
        <w:t>【事業者名】令和</w:t>
      </w:r>
      <w:r w:rsidR="00AC2633">
        <w:rPr>
          <w:rFonts w:hint="eastAsia"/>
          <w:kern w:val="0"/>
        </w:rPr>
        <w:t>７</w:t>
      </w:r>
      <w:r w:rsidR="00371EFE" w:rsidRPr="00371EFE">
        <w:rPr>
          <w:rFonts w:hint="eastAsia"/>
          <w:kern w:val="0"/>
          <w:lang w:eastAsia="zh-TW"/>
        </w:rPr>
        <w:t>年度</w:t>
      </w:r>
      <w:r w:rsidR="00371EFE" w:rsidRPr="00371EFE">
        <w:rPr>
          <w:rFonts w:hint="eastAsia"/>
          <w:kern w:val="0"/>
          <w:lang w:eastAsia="zh-TW"/>
        </w:rPr>
        <w:t>Sake Day</w:t>
      </w:r>
      <w:r w:rsidR="00371EFE" w:rsidRPr="00371EFE">
        <w:rPr>
          <w:rFonts w:hint="eastAsia"/>
          <w:kern w:val="0"/>
          <w:lang w:eastAsia="zh-TW"/>
        </w:rPr>
        <w:t>業務に係る質問書</w:t>
      </w:r>
    </w:p>
    <w:p w:rsidR="000E0D22" w:rsidRPr="006D29E9" w:rsidRDefault="000E0D22">
      <w:pPr>
        <w:rPr>
          <w:lang w:eastAsia="zh-TW"/>
        </w:rPr>
      </w:pPr>
    </w:p>
    <w:sectPr w:rsidR="000E0D22" w:rsidRPr="006D29E9"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806534">
    <w:pPr>
      <w:pStyle w:val="a5"/>
      <w:jc w:val="center"/>
    </w:pPr>
  </w:p>
  <w:p w:rsidR="00EA721E" w:rsidRDefault="008065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7A7C"/>
    <w:rsid w:val="001336F4"/>
    <w:rsid w:val="001637D7"/>
    <w:rsid w:val="0017342B"/>
    <w:rsid w:val="001A7D6C"/>
    <w:rsid w:val="00214345"/>
    <w:rsid w:val="00282C05"/>
    <w:rsid w:val="00297622"/>
    <w:rsid w:val="002A30BF"/>
    <w:rsid w:val="002E1326"/>
    <w:rsid w:val="003431CB"/>
    <w:rsid w:val="00363071"/>
    <w:rsid w:val="00371EFE"/>
    <w:rsid w:val="003809DD"/>
    <w:rsid w:val="0041098C"/>
    <w:rsid w:val="00427E96"/>
    <w:rsid w:val="00437A2A"/>
    <w:rsid w:val="004B2E09"/>
    <w:rsid w:val="004C6482"/>
    <w:rsid w:val="004D2C27"/>
    <w:rsid w:val="004F51D9"/>
    <w:rsid w:val="00507BA2"/>
    <w:rsid w:val="00533179"/>
    <w:rsid w:val="00566D71"/>
    <w:rsid w:val="00576906"/>
    <w:rsid w:val="00581BF5"/>
    <w:rsid w:val="005C1E66"/>
    <w:rsid w:val="005C2483"/>
    <w:rsid w:val="005F4D06"/>
    <w:rsid w:val="005F6F30"/>
    <w:rsid w:val="00605230"/>
    <w:rsid w:val="00645D4E"/>
    <w:rsid w:val="0064713A"/>
    <w:rsid w:val="006473E2"/>
    <w:rsid w:val="0065697C"/>
    <w:rsid w:val="00667C51"/>
    <w:rsid w:val="006873DE"/>
    <w:rsid w:val="00687BBD"/>
    <w:rsid w:val="006D29E9"/>
    <w:rsid w:val="006E7190"/>
    <w:rsid w:val="007071C5"/>
    <w:rsid w:val="0073100C"/>
    <w:rsid w:val="00760204"/>
    <w:rsid w:val="007B0B15"/>
    <w:rsid w:val="007C13C0"/>
    <w:rsid w:val="007C4F0D"/>
    <w:rsid w:val="007E2995"/>
    <w:rsid w:val="007F53F1"/>
    <w:rsid w:val="00806534"/>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AC2633"/>
    <w:rsid w:val="00B31A02"/>
    <w:rsid w:val="00B776D0"/>
    <w:rsid w:val="00B84F94"/>
    <w:rsid w:val="00C4353D"/>
    <w:rsid w:val="00C63672"/>
    <w:rsid w:val="00D17B74"/>
    <w:rsid w:val="00D21171"/>
    <w:rsid w:val="00D31507"/>
    <w:rsid w:val="00DA05CB"/>
    <w:rsid w:val="00DB7AC9"/>
    <w:rsid w:val="00DD6C0E"/>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E4B290B"/>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松橋　祐輝</cp:lastModifiedBy>
  <cp:revision>4</cp:revision>
  <cp:lastPrinted>2024-07-04T10:44:00Z</cp:lastPrinted>
  <dcterms:created xsi:type="dcterms:W3CDTF">2025-06-24T00:31:00Z</dcterms:created>
  <dcterms:modified xsi:type="dcterms:W3CDTF">2025-06-26T05:39:00Z</dcterms:modified>
</cp:coreProperties>
</file>